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788" w:rsidRPr="007F2D34" w:rsidRDefault="007C1788" w:rsidP="007C1788">
      <w:pPr>
        <w:ind w:firstLine="284"/>
        <w:rPr>
          <w:b/>
          <w:i/>
          <w:iCs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Раздел: Физиология системы крови</w:t>
      </w:r>
    </w:p>
    <w:p w:rsidR="007C1788" w:rsidRPr="007F2D34" w:rsidRDefault="007C1788" w:rsidP="007C1788">
      <w:pPr>
        <w:ind w:firstLine="284"/>
        <w:rPr>
          <w:b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Тема 1</w:t>
      </w:r>
      <w:r w:rsidRPr="007F2D34">
        <w:rPr>
          <w:i/>
          <w:iCs/>
          <w:sz w:val="24"/>
          <w:szCs w:val="24"/>
        </w:rPr>
        <w:t>:</w:t>
      </w:r>
      <w:r w:rsidRPr="007F2D34">
        <w:rPr>
          <w:i/>
          <w:iCs/>
          <w:sz w:val="24"/>
          <w:szCs w:val="24"/>
        </w:rPr>
        <w:tab/>
      </w:r>
      <w:r w:rsidRPr="007F2D34">
        <w:rPr>
          <w:b/>
          <w:sz w:val="24"/>
          <w:szCs w:val="24"/>
        </w:rPr>
        <w:t>Форменные элементы крови.</w:t>
      </w:r>
    </w:p>
    <w:p w:rsidR="007C1788" w:rsidRPr="007F2D34" w:rsidRDefault="007C1788" w:rsidP="00F25197">
      <w:pPr>
        <w:ind w:firstLine="0"/>
        <w:rPr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Цели занятия:</w:t>
      </w:r>
      <w:r w:rsidRPr="007F2D34">
        <w:rPr>
          <w:i/>
          <w:iCs/>
          <w:sz w:val="24"/>
          <w:szCs w:val="24"/>
        </w:rPr>
        <w:t xml:space="preserve"> </w:t>
      </w:r>
    </w:p>
    <w:p w:rsidR="007C1788" w:rsidRPr="007F2D34" w:rsidRDefault="007C1788" w:rsidP="00F25197">
      <w:pPr>
        <w:ind w:firstLine="0"/>
        <w:rPr>
          <w:sz w:val="24"/>
          <w:szCs w:val="24"/>
        </w:rPr>
      </w:pPr>
      <w:r w:rsidRPr="007F2D34">
        <w:rPr>
          <w:b/>
          <w:i/>
          <w:sz w:val="24"/>
          <w:szCs w:val="24"/>
        </w:rPr>
        <w:t>Знать:</w:t>
      </w:r>
      <w:r w:rsidRPr="007F2D34">
        <w:rPr>
          <w:sz w:val="24"/>
          <w:szCs w:val="24"/>
        </w:rPr>
        <w:t xml:space="preserve"> Понятие система крови и её клиническую значимость, функции крови, количественные </w:t>
      </w:r>
    </w:p>
    <w:p w:rsidR="007C1788" w:rsidRPr="007F2D34" w:rsidRDefault="007C1788" w:rsidP="00F25197">
      <w:pPr>
        <w:ind w:firstLine="0"/>
        <w:rPr>
          <w:sz w:val="24"/>
          <w:szCs w:val="24"/>
        </w:rPr>
      </w:pPr>
      <w:r w:rsidRPr="007F2D34">
        <w:rPr>
          <w:sz w:val="24"/>
          <w:szCs w:val="24"/>
        </w:rPr>
        <w:t xml:space="preserve">и качественные характеристики гомеостаза, нормы всех форменных элементов, изменения </w:t>
      </w:r>
    </w:p>
    <w:p w:rsidR="007C1788" w:rsidRPr="007F2D34" w:rsidRDefault="007C1788" w:rsidP="00F25197">
      <w:pPr>
        <w:ind w:firstLine="0"/>
        <w:rPr>
          <w:sz w:val="24"/>
          <w:szCs w:val="24"/>
        </w:rPr>
      </w:pPr>
      <w:r w:rsidRPr="007F2D34">
        <w:rPr>
          <w:sz w:val="24"/>
          <w:szCs w:val="24"/>
        </w:rPr>
        <w:t>эритроцитов, лейкоцитов и лейкоцитарной формулы в онтогенезе;</w:t>
      </w:r>
    </w:p>
    <w:p w:rsidR="007C1788" w:rsidRPr="007F2D34" w:rsidRDefault="007C1788" w:rsidP="00F25197">
      <w:pPr>
        <w:ind w:firstLine="0"/>
        <w:rPr>
          <w:sz w:val="24"/>
          <w:szCs w:val="24"/>
        </w:rPr>
      </w:pPr>
      <w:r w:rsidRPr="007F2D34">
        <w:rPr>
          <w:b/>
          <w:i/>
          <w:sz w:val="24"/>
          <w:szCs w:val="24"/>
        </w:rPr>
        <w:t xml:space="preserve">Уметь: </w:t>
      </w:r>
      <w:r w:rsidRPr="007F2D34">
        <w:rPr>
          <w:sz w:val="24"/>
          <w:szCs w:val="24"/>
        </w:rPr>
        <w:t xml:space="preserve">Произвести лабораторный анализ крови, определить содержание эритроцитов и </w:t>
      </w:r>
    </w:p>
    <w:p w:rsidR="007C1788" w:rsidRPr="007F2D34" w:rsidRDefault="007C1788" w:rsidP="00F25197">
      <w:pPr>
        <w:ind w:firstLine="0"/>
        <w:rPr>
          <w:sz w:val="24"/>
          <w:szCs w:val="24"/>
        </w:rPr>
      </w:pPr>
      <w:r w:rsidRPr="007F2D34">
        <w:rPr>
          <w:sz w:val="24"/>
          <w:szCs w:val="24"/>
        </w:rPr>
        <w:t>лейкоцитов в крови.</w:t>
      </w:r>
    </w:p>
    <w:p w:rsidR="007C1788" w:rsidRPr="007F2D34" w:rsidRDefault="007C1788" w:rsidP="007C1788">
      <w:pPr>
        <w:ind w:firstLine="284"/>
        <w:rPr>
          <w:sz w:val="24"/>
          <w:szCs w:val="24"/>
        </w:rPr>
      </w:pPr>
      <w:r w:rsidRPr="007F2D34">
        <w:rPr>
          <w:b/>
          <w:i/>
          <w:sz w:val="24"/>
          <w:szCs w:val="24"/>
        </w:rPr>
        <w:t xml:space="preserve">Практическая часть: </w:t>
      </w:r>
      <w:r w:rsidRPr="007F2D34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7F2D34">
        <w:rPr>
          <w:sz w:val="24"/>
          <w:szCs w:val="24"/>
        </w:rPr>
        <w:t xml:space="preserve">Методика взятия крови из пальца. </w:t>
      </w:r>
    </w:p>
    <w:p w:rsidR="007C1788" w:rsidRPr="007F2D34" w:rsidRDefault="007C1788" w:rsidP="007C1788">
      <w:pPr>
        <w:rPr>
          <w:sz w:val="24"/>
          <w:szCs w:val="24"/>
        </w:rPr>
      </w:pPr>
      <w:r w:rsidRPr="007F2D34">
        <w:rPr>
          <w:sz w:val="24"/>
          <w:szCs w:val="24"/>
        </w:rPr>
        <w:t xml:space="preserve">                                    2.Определение количества эритроцитов в 1л крови.</w:t>
      </w:r>
    </w:p>
    <w:p w:rsidR="007C1788" w:rsidRPr="007F2D34" w:rsidRDefault="007C1788" w:rsidP="007C1788">
      <w:pPr>
        <w:rPr>
          <w:sz w:val="24"/>
          <w:szCs w:val="24"/>
        </w:rPr>
      </w:pPr>
      <w:r w:rsidRPr="007F2D34">
        <w:rPr>
          <w:sz w:val="24"/>
          <w:szCs w:val="24"/>
        </w:rPr>
        <w:t xml:space="preserve">                                    3. Определение количества лейкоцитов в 1л крови.</w:t>
      </w:r>
    </w:p>
    <w:p w:rsidR="007C1788" w:rsidRPr="007F2D34" w:rsidRDefault="007C1788" w:rsidP="007C1788">
      <w:pPr>
        <w:pStyle w:val="3"/>
        <w:spacing w:after="0"/>
        <w:ind w:left="0"/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 xml:space="preserve">Контрольные вопросы: </w:t>
      </w:r>
    </w:p>
    <w:p w:rsidR="007C1788" w:rsidRPr="007F2D34" w:rsidRDefault="007C1788" w:rsidP="00F25197">
      <w:pPr>
        <w:pStyle w:val="3"/>
        <w:numPr>
          <w:ilvl w:val="0"/>
          <w:numId w:val="1"/>
        </w:numPr>
        <w:tabs>
          <w:tab w:val="clear" w:pos="720"/>
        </w:tabs>
        <w:spacing w:after="0"/>
        <w:ind w:left="0" w:firstLine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>Система крови. Состав и функции крови.</w:t>
      </w:r>
    </w:p>
    <w:p w:rsidR="007C1788" w:rsidRPr="007F2D34" w:rsidRDefault="007C1788" w:rsidP="00F25197">
      <w:pPr>
        <w:pStyle w:val="3"/>
        <w:numPr>
          <w:ilvl w:val="0"/>
          <w:numId w:val="1"/>
        </w:numPr>
        <w:tabs>
          <w:tab w:val="clear" w:pos="720"/>
        </w:tabs>
        <w:spacing w:after="0"/>
        <w:ind w:left="0" w:firstLine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>Гомеостаз и его количественное выражение.</w:t>
      </w:r>
      <w:r>
        <w:rPr>
          <w:sz w:val="24"/>
          <w:szCs w:val="24"/>
        </w:rPr>
        <w:t xml:space="preserve"> </w:t>
      </w:r>
      <w:r w:rsidRPr="007F2D34">
        <w:rPr>
          <w:sz w:val="24"/>
          <w:szCs w:val="24"/>
        </w:rPr>
        <w:t>Значение поддержания гомеостаза для целого организма.</w:t>
      </w:r>
    </w:p>
    <w:p w:rsidR="007C1788" w:rsidRPr="007F2D34" w:rsidRDefault="007C1788" w:rsidP="00F25197">
      <w:pPr>
        <w:pStyle w:val="3"/>
        <w:numPr>
          <w:ilvl w:val="0"/>
          <w:numId w:val="1"/>
        </w:numPr>
        <w:tabs>
          <w:tab w:val="clear" w:pos="720"/>
        </w:tabs>
        <w:spacing w:after="0"/>
        <w:ind w:left="0" w:firstLine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 xml:space="preserve">Физиология эритроцитов. Понятие </w:t>
      </w:r>
      <w:proofErr w:type="spellStart"/>
      <w:r w:rsidRPr="007F2D34">
        <w:rPr>
          <w:sz w:val="24"/>
          <w:szCs w:val="24"/>
        </w:rPr>
        <w:t>морфофункциольной</w:t>
      </w:r>
      <w:proofErr w:type="spellEnd"/>
      <w:r w:rsidRPr="007F2D34">
        <w:rPr>
          <w:sz w:val="24"/>
          <w:szCs w:val="24"/>
        </w:rPr>
        <w:t xml:space="preserve"> системы – </w:t>
      </w:r>
      <w:proofErr w:type="spellStart"/>
      <w:r w:rsidRPr="007F2D34">
        <w:rPr>
          <w:sz w:val="24"/>
          <w:szCs w:val="24"/>
        </w:rPr>
        <w:t>эритрон</w:t>
      </w:r>
      <w:proofErr w:type="spellEnd"/>
      <w:r w:rsidRPr="007F2D34">
        <w:rPr>
          <w:sz w:val="24"/>
          <w:szCs w:val="24"/>
        </w:rPr>
        <w:t xml:space="preserve">.  Схема и её элементы. </w:t>
      </w:r>
    </w:p>
    <w:p w:rsidR="007C1788" w:rsidRPr="007F2D34" w:rsidRDefault="007C1788" w:rsidP="00F25197">
      <w:pPr>
        <w:pStyle w:val="3"/>
        <w:numPr>
          <w:ilvl w:val="0"/>
          <w:numId w:val="1"/>
        </w:numPr>
        <w:tabs>
          <w:tab w:val="clear" w:pos="720"/>
        </w:tabs>
        <w:spacing w:after="0"/>
        <w:ind w:left="0" w:firstLine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>Функциональная система регуляции количества эритроцитов в крови.</w:t>
      </w:r>
    </w:p>
    <w:p w:rsidR="007C1788" w:rsidRPr="007F2D34" w:rsidRDefault="007C1788" w:rsidP="00F25197">
      <w:pPr>
        <w:pStyle w:val="3"/>
        <w:numPr>
          <w:ilvl w:val="0"/>
          <w:numId w:val="1"/>
        </w:numPr>
        <w:tabs>
          <w:tab w:val="clear" w:pos="720"/>
        </w:tabs>
        <w:spacing w:after="0"/>
        <w:ind w:left="0" w:firstLine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>Физиология лейкоцитов и механизмы регуляции их количества.</w:t>
      </w:r>
    </w:p>
    <w:p w:rsidR="007C1788" w:rsidRPr="007F2D34" w:rsidRDefault="007C1788" w:rsidP="007C1788">
      <w:pPr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>Дополнительные вопросы для студентов педиатрического факультета</w:t>
      </w:r>
    </w:p>
    <w:p w:rsidR="007C1788" w:rsidRPr="00F25197" w:rsidRDefault="007C1788" w:rsidP="00F25197">
      <w:pPr>
        <w:numPr>
          <w:ilvl w:val="0"/>
          <w:numId w:val="2"/>
        </w:numPr>
        <w:tabs>
          <w:tab w:val="clear" w:pos="720"/>
        </w:tabs>
        <w:ind w:left="0" w:firstLine="0"/>
        <w:rPr>
          <w:sz w:val="24"/>
          <w:szCs w:val="24"/>
        </w:rPr>
      </w:pPr>
      <w:r w:rsidRPr="00F25197">
        <w:rPr>
          <w:sz w:val="24"/>
          <w:szCs w:val="24"/>
        </w:rPr>
        <w:t xml:space="preserve"> Изменение количества эритроцитов и гемоглобина (</w:t>
      </w:r>
      <w:proofErr w:type="spellStart"/>
      <w:r w:rsidRPr="00F25197">
        <w:rPr>
          <w:sz w:val="24"/>
          <w:szCs w:val="24"/>
          <w:lang w:val="en-US"/>
        </w:rPr>
        <w:t>HbF</w:t>
      </w:r>
      <w:proofErr w:type="spellEnd"/>
      <w:r w:rsidRPr="00F25197">
        <w:rPr>
          <w:sz w:val="24"/>
          <w:szCs w:val="24"/>
        </w:rPr>
        <w:t xml:space="preserve">, </w:t>
      </w:r>
      <w:proofErr w:type="spellStart"/>
      <w:r w:rsidRPr="00F25197">
        <w:rPr>
          <w:sz w:val="24"/>
          <w:szCs w:val="24"/>
          <w:lang w:val="en-US"/>
        </w:rPr>
        <w:t>HbA</w:t>
      </w:r>
      <w:proofErr w:type="spellEnd"/>
      <w:r w:rsidRPr="00F25197">
        <w:rPr>
          <w:sz w:val="24"/>
          <w:szCs w:val="24"/>
        </w:rPr>
        <w:t>) в онтогенезе, смена одного вида гемоглобина другим.</w:t>
      </w:r>
    </w:p>
    <w:p w:rsidR="007C1788" w:rsidRPr="007F2D34" w:rsidRDefault="007C1788" w:rsidP="00F25197">
      <w:pPr>
        <w:pStyle w:val="2"/>
        <w:numPr>
          <w:ilvl w:val="0"/>
          <w:numId w:val="2"/>
        </w:numPr>
        <w:tabs>
          <w:tab w:val="clear" w:pos="720"/>
        </w:tabs>
        <w:suppressAutoHyphens w:val="0"/>
        <w:autoSpaceDE/>
        <w:adjustRightInd/>
        <w:ind w:left="0" w:firstLine="0"/>
        <w:rPr>
          <w:sz w:val="24"/>
          <w:szCs w:val="24"/>
        </w:rPr>
      </w:pPr>
      <w:r w:rsidRPr="007F2D34">
        <w:rPr>
          <w:sz w:val="24"/>
          <w:szCs w:val="24"/>
        </w:rPr>
        <w:t>Изменение лейкоцитов  и лейкоцитарной формулы в онтогенезе.</w:t>
      </w:r>
    </w:p>
    <w:p w:rsidR="00F25197" w:rsidRDefault="007C1788" w:rsidP="00F25197">
      <w:pPr>
        <w:pStyle w:val="2"/>
        <w:numPr>
          <w:ilvl w:val="0"/>
          <w:numId w:val="2"/>
        </w:numPr>
        <w:tabs>
          <w:tab w:val="clear" w:pos="720"/>
        </w:tabs>
        <w:suppressAutoHyphens w:val="0"/>
        <w:autoSpaceDE/>
        <w:adjustRightInd/>
        <w:ind w:left="0" w:firstLine="0"/>
        <w:rPr>
          <w:sz w:val="24"/>
          <w:szCs w:val="24"/>
        </w:rPr>
      </w:pPr>
      <w:r w:rsidRPr="00F25197">
        <w:rPr>
          <w:sz w:val="24"/>
          <w:szCs w:val="24"/>
        </w:rPr>
        <w:t xml:space="preserve">Развитие систем </w:t>
      </w:r>
      <w:proofErr w:type="gramStart"/>
      <w:r w:rsidRPr="00F25197">
        <w:rPr>
          <w:sz w:val="24"/>
          <w:szCs w:val="24"/>
        </w:rPr>
        <w:t>Т-</w:t>
      </w:r>
      <w:proofErr w:type="gramEnd"/>
      <w:r w:rsidRPr="00F25197">
        <w:rPr>
          <w:sz w:val="24"/>
          <w:szCs w:val="24"/>
        </w:rPr>
        <w:t xml:space="preserve"> и В- лейкоцитов.</w:t>
      </w:r>
    </w:p>
    <w:p w:rsidR="00F25197" w:rsidRDefault="007C1788" w:rsidP="00F25197">
      <w:pPr>
        <w:pStyle w:val="2"/>
        <w:numPr>
          <w:ilvl w:val="0"/>
          <w:numId w:val="2"/>
        </w:numPr>
        <w:tabs>
          <w:tab w:val="clear" w:pos="720"/>
        </w:tabs>
        <w:suppressAutoHyphens w:val="0"/>
        <w:autoSpaceDE/>
        <w:adjustRightInd/>
        <w:ind w:left="0" w:firstLine="0"/>
        <w:rPr>
          <w:sz w:val="24"/>
          <w:szCs w:val="24"/>
        </w:rPr>
      </w:pPr>
      <w:r w:rsidRPr="00F25197">
        <w:rPr>
          <w:sz w:val="24"/>
          <w:szCs w:val="24"/>
        </w:rPr>
        <w:t>СОЭ у маленьких детей.</w:t>
      </w:r>
    </w:p>
    <w:p w:rsidR="00F25197" w:rsidRDefault="007C1788" w:rsidP="00F25197">
      <w:pPr>
        <w:pStyle w:val="2"/>
        <w:numPr>
          <w:ilvl w:val="0"/>
          <w:numId w:val="2"/>
        </w:numPr>
        <w:tabs>
          <w:tab w:val="clear" w:pos="720"/>
        </w:tabs>
        <w:suppressAutoHyphens w:val="0"/>
        <w:autoSpaceDE/>
        <w:adjustRightInd/>
        <w:ind w:left="0" w:firstLine="0"/>
        <w:rPr>
          <w:sz w:val="24"/>
          <w:szCs w:val="24"/>
        </w:rPr>
      </w:pPr>
      <w:r w:rsidRPr="00F25197">
        <w:rPr>
          <w:sz w:val="24"/>
          <w:szCs w:val="24"/>
        </w:rPr>
        <w:t>Формирование групп крови в онтогенезе.</w:t>
      </w:r>
    </w:p>
    <w:p w:rsidR="007C1788" w:rsidRPr="00F25197" w:rsidRDefault="007C1788" w:rsidP="00F25197">
      <w:pPr>
        <w:pStyle w:val="2"/>
        <w:numPr>
          <w:ilvl w:val="0"/>
          <w:numId w:val="2"/>
        </w:numPr>
        <w:tabs>
          <w:tab w:val="clear" w:pos="720"/>
        </w:tabs>
        <w:suppressAutoHyphens w:val="0"/>
        <w:autoSpaceDE/>
        <w:adjustRightInd/>
        <w:ind w:left="0" w:firstLine="0"/>
        <w:rPr>
          <w:sz w:val="24"/>
          <w:szCs w:val="24"/>
        </w:rPr>
      </w:pPr>
      <w:r w:rsidRPr="00F25197">
        <w:rPr>
          <w:sz w:val="24"/>
          <w:szCs w:val="24"/>
        </w:rPr>
        <w:t>Резус - конфликт между организмами матери и плода.</w:t>
      </w:r>
    </w:p>
    <w:p w:rsidR="007C1788" w:rsidRPr="007F2D34" w:rsidRDefault="007C1788" w:rsidP="007C1788">
      <w:pPr>
        <w:pStyle w:val="3"/>
        <w:spacing w:after="0"/>
        <w:ind w:left="0"/>
        <w:jc w:val="center"/>
        <w:rPr>
          <w:b/>
          <w:i/>
          <w:iCs/>
          <w:sz w:val="24"/>
          <w:szCs w:val="24"/>
          <w:u w:val="single"/>
        </w:rPr>
      </w:pPr>
      <w:r w:rsidRPr="007F2D34">
        <w:rPr>
          <w:b/>
          <w:i/>
          <w:iCs/>
          <w:sz w:val="24"/>
          <w:szCs w:val="24"/>
        </w:rPr>
        <w:t>Источники информации</w:t>
      </w:r>
    </w:p>
    <w:p w:rsidR="007C1788" w:rsidRPr="007F2D34" w:rsidRDefault="007C1788" w:rsidP="007C1788">
      <w:pPr>
        <w:pStyle w:val="3"/>
        <w:spacing w:after="0"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>1. Лекции</w:t>
      </w:r>
    </w:p>
    <w:p w:rsidR="007C1788" w:rsidRDefault="007C1788" w:rsidP="007C1788">
      <w:pPr>
        <w:pStyle w:val="3"/>
        <w:spacing w:after="0"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 xml:space="preserve">2. Учебник «Физиология человека».  Под ред. В.М. Покровского и Г.Ф.  </w:t>
      </w:r>
      <w:proofErr w:type="spellStart"/>
      <w:r w:rsidRPr="007F2D34">
        <w:rPr>
          <w:sz w:val="24"/>
          <w:szCs w:val="24"/>
        </w:rPr>
        <w:t>Коротько</w:t>
      </w:r>
      <w:proofErr w:type="spellEnd"/>
      <w:r w:rsidRPr="007F2D34">
        <w:rPr>
          <w:sz w:val="24"/>
          <w:szCs w:val="24"/>
        </w:rPr>
        <w:t>. 2007, с. 229 –</w:t>
      </w:r>
    </w:p>
    <w:p w:rsidR="007C1788" w:rsidRPr="007F2D34" w:rsidRDefault="007C1788" w:rsidP="007C1788">
      <w:pPr>
        <w:pStyle w:val="3"/>
        <w:spacing w:after="0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7F2D34">
        <w:rPr>
          <w:sz w:val="24"/>
          <w:szCs w:val="24"/>
        </w:rPr>
        <w:t>230, 240 – 256, 260.</w:t>
      </w:r>
    </w:p>
    <w:p w:rsidR="007C1788" w:rsidRDefault="007C1788" w:rsidP="007C1788">
      <w:pPr>
        <w:pStyle w:val="3"/>
        <w:spacing w:after="0"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>3. Учебник «Основы физиологии человека» под ред. Б. И. Ткаченко, 1994, т. 1, с. 59 - 68, 78 - 86,</w:t>
      </w:r>
    </w:p>
    <w:p w:rsidR="007C1788" w:rsidRPr="007F2D34" w:rsidRDefault="007C1788" w:rsidP="007C1788">
      <w:pPr>
        <w:pStyle w:val="3"/>
        <w:spacing w:after="0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7F2D34">
        <w:rPr>
          <w:sz w:val="24"/>
          <w:szCs w:val="24"/>
        </w:rPr>
        <w:t xml:space="preserve"> 200 - 209, 212 - 219, 228 - 236.</w:t>
      </w:r>
    </w:p>
    <w:p w:rsidR="007C1788" w:rsidRPr="007F2D34" w:rsidRDefault="007C1788" w:rsidP="007C1788">
      <w:pPr>
        <w:pStyle w:val="3"/>
        <w:spacing w:after="0"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 xml:space="preserve">4. А. В. Коробков, С. А. </w:t>
      </w:r>
      <w:proofErr w:type="spellStart"/>
      <w:r w:rsidRPr="007F2D34">
        <w:rPr>
          <w:sz w:val="24"/>
          <w:szCs w:val="24"/>
        </w:rPr>
        <w:t>Чеснокова</w:t>
      </w:r>
      <w:proofErr w:type="spellEnd"/>
      <w:r w:rsidRPr="007F2D34">
        <w:rPr>
          <w:sz w:val="24"/>
          <w:szCs w:val="24"/>
        </w:rPr>
        <w:t xml:space="preserve"> «Атлас по нормальной физиологии», 1987, с. 14-21, 32, 35-36.</w:t>
      </w:r>
    </w:p>
    <w:p w:rsidR="007C1788" w:rsidRPr="007F2D34" w:rsidRDefault="007C1788" w:rsidP="007C1788">
      <w:pPr>
        <w:pStyle w:val="3"/>
        <w:spacing w:after="0"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 xml:space="preserve">5.  Р.С. Орлов, А.Д. </w:t>
      </w:r>
      <w:proofErr w:type="spellStart"/>
      <w:r w:rsidRPr="007F2D34">
        <w:rPr>
          <w:sz w:val="24"/>
          <w:szCs w:val="24"/>
        </w:rPr>
        <w:t>Ноздрачев</w:t>
      </w:r>
      <w:proofErr w:type="spellEnd"/>
      <w:r w:rsidRPr="007F2D34">
        <w:rPr>
          <w:sz w:val="24"/>
          <w:szCs w:val="24"/>
        </w:rPr>
        <w:t xml:space="preserve"> «Нормальная физиология», 2005, с. 526 – 527, 530 - 537, 550 - 565.</w:t>
      </w:r>
    </w:p>
    <w:p w:rsidR="007C1788" w:rsidRPr="007F2D34" w:rsidRDefault="007C1788" w:rsidP="007C1788">
      <w:pPr>
        <w:pStyle w:val="2"/>
        <w:suppressAutoHyphens w:val="0"/>
        <w:autoSpaceDE/>
        <w:adjustRightInd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>6. «Нормальная физиология» под ред. В.Н. Яковлева. 2006, т. 2, с. 30 – 32</w:t>
      </w:r>
    </w:p>
    <w:p w:rsidR="007C1788" w:rsidRPr="007F2D34" w:rsidRDefault="007C1788" w:rsidP="007C1788">
      <w:pPr>
        <w:pStyle w:val="2"/>
        <w:suppressAutoHyphens w:val="0"/>
        <w:autoSpaceDE/>
        <w:adjustRightInd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>7. Учебник «Физиология человека» под ред. Г.</w:t>
      </w:r>
      <w:r>
        <w:rPr>
          <w:sz w:val="24"/>
          <w:szCs w:val="24"/>
        </w:rPr>
        <w:t xml:space="preserve">И. </w:t>
      </w:r>
      <w:proofErr w:type="spellStart"/>
      <w:r>
        <w:rPr>
          <w:sz w:val="24"/>
          <w:szCs w:val="24"/>
        </w:rPr>
        <w:t>Косицкого</w:t>
      </w:r>
      <w:proofErr w:type="spellEnd"/>
      <w:r>
        <w:rPr>
          <w:sz w:val="24"/>
          <w:szCs w:val="24"/>
        </w:rPr>
        <w:t>, 2009</w:t>
      </w:r>
      <w:r w:rsidRPr="007F2D34">
        <w:rPr>
          <w:sz w:val="24"/>
          <w:szCs w:val="24"/>
        </w:rPr>
        <w:t>. С. 292 – 303</w:t>
      </w:r>
    </w:p>
    <w:p w:rsidR="007C1788" w:rsidRPr="007F2D34" w:rsidRDefault="007C1788" w:rsidP="007C1788">
      <w:pPr>
        <w:pStyle w:val="2"/>
        <w:suppressAutoHyphens w:val="0"/>
        <w:autoSpaceDE/>
        <w:adjustRightInd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 xml:space="preserve">8. Физиология плода и детей. Ред. В.Д. </w:t>
      </w:r>
      <w:proofErr w:type="spellStart"/>
      <w:r w:rsidRPr="007F2D34">
        <w:rPr>
          <w:sz w:val="24"/>
          <w:szCs w:val="24"/>
        </w:rPr>
        <w:t>Глебовского</w:t>
      </w:r>
      <w:proofErr w:type="spellEnd"/>
      <w:r w:rsidRPr="007F2D34">
        <w:rPr>
          <w:sz w:val="24"/>
          <w:szCs w:val="24"/>
        </w:rPr>
        <w:t>, 1988</w:t>
      </w:r>
    </w:p>
    <w:p w:rsidR="007C1788" w:rsidRPr="007F2D34" w:rsidRDefault="007C1788" w:rsidP="007C1788">
      <w:pPr>
        <w:pStyle w:val="2"/>
        <w:suppressAutoHyphens w:val="0"/>
        <w:autoSpaceDE/>
        <w:adjustRightInd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 xml:space="preserve">9. Возрастная физиология. </w:t>
      </w:r>
      <w:proofErr w:type="spellStart"/>
      <w:r w:rsidRPr="007F2D34">
        <w:rPr>
          <w:sz w:val="24"/>
          <w:szCs w:val="24"/>
        </w:rPr>
        <w:t>М.М.Безруких</w:t>
      </w:r>
      <w:proofErr w:type="spellEnd"/>
      <w:r w:rsidRPr="007F2D34">
        <w:rPr>
          <w:sz w:val="24"/>
          <w:szCs w:val="24"/>
        </w:rPr>
        <w:t xml:space="preserve"> с </w:t>
      </w:r>
      <w:proofErr w:type="spellStart"/>
      <w:r w:rsidRPr="007F2D34">
        <w:rPr>
          <w:sz w:val="24"/>
          <w:szCs w:val="24"/>
        </w:rPr>
        <w:t>соавт</w:t>
      </w:r>
      <w:proofErr w:type="spellEnd"/>
      <w:r w:rsidRPr="007F2D34">
        <w:rPr>
          <w:sz w:val="24"/>
          <w:szCs w:val="24"/>
        </w:rPr>
        <w:t>., 2003</w:t>
      </w:r>
    </w:p>
    <w:p w:rsidR="007C1788" w:rsidRPr="007F2D34" w:rsidRDefault="007C1788" w:rsidP="007C1788">
      <w:pPr>
        <w:pStyle w:val="2"/>
        <w:suppressAutoHyphens w:val="0"/>
        <w:autoSpaceDE/>
        <w:adjustRightInd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>10. В.М. Мазурин, И.М. Воронцов. Пропедевтика детских болезней. 2001.</w:t>
      </w:r>
    </w:p>
    <w:p w:rsidR="007C1788" w:rsidRDefault="007C1788" w:rsidP="007C1788">
      <w:pPr>
        <w:pStyle w:val="2"/>
        <w:suppressAutoHyphens w:val="0"/>
        <w:autoSpaceDE/>
        <w:adjustRightInd/>
        <w:ind w:left="0" w:firstLine="284"/>
        <w:jc w:val="center"/>
        <w:rPr>
          <w:b/>
          <w:i/>
          <w:sz w:val="24"/>
          <w:szCs w:val="24"/>
        </w:rPr>
      </w:pPr>
    </w:p>
    <w:p w:rsidR="007C1788" w:rsidRPr="007F2D34" w:rsidRDefault="007C1788" w:rsidP="007C1788">
      <w:pPr>
        <w:pStyle w:val="2"/>
        <w:suppressAutoHyphens w:val="0"/>
        <w:autoSpaceDE/>
        <w:adjustRightInd/>
        <w:ind w:left="0" w:firstLine="284"/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>Домашняя внеаудиторная работа</w:t>
      </w:r>
    </w:p>
    <w:p w:rsidR="007C1788" w:rsidRDefault="007C1788" w:rsidP="007C1788">
      <w:pPr>
        <w:pStyle w:val="2"/>
        <w:ind w:left="0" w:firstLine="284"/>
        <w:rPr>
          <w:sz w:val="24"/>
          <w:szCs w:val="24"/>
        </w:rPr>
      </w:pPr>
      <w:r w:rsidRPr="007F2D34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7F2D34">
        <w:rPr>
          <w:sz w:val="24"/>
          <w:szCs w:val="24"/>
        </w:rPr>
        <w:t xml:space="preserve">Нарисуйте Функциональную систему, направленную на поддержание оптимального количества </w:t>
      </w:r>
    </w:p>
    <w:p w:rsidR="007C1788" w:rsidRPr="007F2D34" w:rsidRDefault="007C1788" w:rsidP="007C1788">
      <w:pPr>
        <w:pStyle w:val="2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F2D34">
        <w:rPr>
          <w:sz w:val="24"/>
          <w:szCs w:val="24"/>
        </w:rPr>
        <w:t>эритроцитов.</w:t>
      </w:r>
    </w:p>
    <w:p w:rsidR="00F53989" w:rsidRDefault="007C1788" w:rsidP="00F25197">
      <w:pPr>
        <w:ind w:firstLine="284"/>
      </w:pPr>
      <w:r w:rsidRPr="007F2D34">
        <w:rPr>
          <w:sz w:val="24"/>
          <w:szCs w:val="24"/>
        </w:rPr>
        <w:t>2. Выпишите константы, определяющие количество эритроцитов, лейкоцитов, тромбоцитов</w:t>
      </w:r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9B7"/>
    <w:multiLevelType w:val="hybridMultilevel"/>
    <w:tmpl w:val="BAEE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A37246"/>
    <w:multiLevelType w:val="hybridMultilevel"/>
    <w:tmpl w:val="75D4A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88"/>
    <w:rsid w:val="000E21A5"/>
    <w:rsid w:val="007C1788"/>
    <w:rsid w:val="009260D5"/>
    <w:rsid w:val="00F25197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7C1788"/>
    <w:pPr>
      <w:suppressAutoHyphens/>
      <w:autoSpaceDE w:val="0"/>
      <w:autoSpaceDN w:val="0"/>
      <w:adjustRightInd w:val="0"/>
      <w:ind w:left="1320" w:hanging="1320"/>
    </w:pPr>
    <w:rPr>
      <w:sz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7C17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7C1788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C17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7C17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7C1788"/>
    <w:pPr>
      <w:suppressAutoHyphens/>
      <w:autoSpaceDE w:val="0"/>
      <w:autoSpaceDN w:val="0"/>
      <w:adjustRightInd w:val="0"/>
      <w:ind w:left="1320" w:hanging="1320"/>
    </w:pPr>
    <w:rPr>
      <w:sz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7C17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7C1788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C17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7C17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Админ</cp:lastModifiedBy>
  <cp:revision>2</cp:revision>
  <dcterms:created xsi:type="dcterms:W3CDTF">2015-06-30T00:44:00Z</dcterms:created>
  <dcterms:modified xsi:type="dcterms:W3CDTF">2015-06-30T00:46:00Z</dcterms:modified>
</cp:coreProperties>
</file>